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sz w:val="34"/>
          <w:szCs w:val="24"/>
          <w:u w:val="single"/>
        </w:rPr>
      </w:pPr>
      <w:r>
        <w:rPr>
          <w:rFonts w:ascii="Arial" w:hAnsi="Arial" w:cs="Arial"/>
          <w:b/>
          <w:sz w:val="34"/>
          <w:szCs w:val="24"/>
          <w:u w:val="single"/>
        </w:rPr>
        <w:t xml:space="preserve">COMPOSITION </w:t>
      </w: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 </w:t>
      </w: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sz w:val="30"/>
          <w:szCs w:val="24"/>
          <w:u w:val="single"/>
        </w:rPr>
      </w:pPr>
      <w:r>
        <w:rPr>
          <w:rFonts w:ascii="Arial" w:hAnsi="Arial" w:cs="Arial"/>
          <w:b/>
          <w:sz w:val="30"/>
          <w:szCs w:val="24"/>
          <w:u w:val="single"/>
        </w:rPr>
        <w:t>PITAC GOVERNING BODY</w:t>
      </w: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sz w:val="30"/>
          <w:szCs w:val="24"/>
          <w:u w:val="single"/>
        </w:rPr>
      </w:pP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NOTIFIED FOR GAZETTE OF PAKISTAN PART –II </w:t>
      </w: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VIDE NO. 2(6)/2010-ES-II, DATED: 21-07-2014 </w:t>
      </w: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u w:val="single"/>
        </w:rPr>
      </w:pP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A PERIOD OF 3 YEARS (From 21-07-2014 to 20-07-2017)</w:t>
      </w:r>
    </w:p>
    <w:p w:rsidR="0063746E" w:rsidRDefault="0063746E" w:rsidP="0063746E">
      <w:pPr>
        <w:tabs>
          <w:tab w:val="left" w:pos="2513"/>
        </w:tabs>
        <w:jc w:val="center"/>
        <w:rPr>
          <w:rFonts w:ascii="Arial" w:hAnsi="Arial" w:cs="Arial"/>
          <w:b/>
          <w:u w:val="single"/>
        </w:rPr>
      </w:pPr>
    </w:p>
    <w:p w:rsidR="0063746E" w:rsidRDefault="0063746E" w:rsidP="0063746E">
      <w:pPr>
        <w:tabs>
          <w:tab w:val="left" w:pos="2513"/>
        </w:tabs>
        <w:jc w:val="both"/>
        <w:rPr>
          <w:rFonts w:ascii="Arial" w:hAnsi="Arial" w:cs="Arial"/>
          <w:sz w:val="10"/>
        </w:rPr>
      </w:pPr>
    </w:p>
    <w:tbl>
      <w:tblPr>
        <w:tblStyle w:val="TableGrid"/>
        <w:tblW w:w="9648" w:type="dxa"/>
        <w:tblInd w:w="0" w:type="dxa"/>
        <w:tblLook w:val="04A0" w:firstRow="1" w:lastRow="0" w:firstColumn="1" w:lastColumn="0" w:noHBand="0" w:noVBand="1"/>
      </w:tblPr>
      <w:tblGrid>
        <w:gridCol w:w="495"/>
        <w:gridCol w:w="3393"/>
        <w:gridCol w:w="4590"/>
        <w:gridCol w:w="1170"/>
      </w:tblGrid>
      <w:tr w:rsidR="0063746E" w:rsidTr="0063746E">
        <w:tc>
          <w:tcPr>
            <w:tcW w:w="9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SECTOR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Secretary – 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Industries &amp; Production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Advisor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Industries &amp; Production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Industries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of Punjab, Lahore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r>
              <w:rPr>
                <w:rFonts w:ascii="Arial" w:hAnsi="Arial" w:cs="Arial"/>
              </w:rPr>
              <w:t>Director of Industries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of Sindh, Karachi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r>
              <w:rPr>
                <w:rFonts w:ascii="Arial" w:hAnsi="Arial" w:cs="Arial"/>
              </w:rPr>
              <w:t>Director of Industries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of Khyber Pakhtunkhwa, Peshawar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r>
              <w:rPr>
                <w:rFonts w:ascii="Arial" w:hAnsi="Arial" w:cs="Arial"/>
              </w:rPr>
              <w:t>Director General  (I &amp; C)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Government of </w:t>
            </w:r>
            <w:proofErr w:type="spellStart"/>
            <w:r>
              <w:rPr>
                <w:rFonts w:ascii="Arial" w:hAnsi="Arial" w:cs="Arial"/>
              </w:rPr>
              <w:t>Balochistan</w:t>
            </w:r>
            <w:proofErr w:type="spellEnd"/>
            <w:r>
              <w:rPr>
                <w:rFonts w:ascii="Arial" w:hAnsi="Arial" w:cs="Arial"/>
              </w:rPr>
              <w:t>, Quetta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r>
              <w:rPr>
                <w:rFonts w:ascii="Arial" w:hAnsi="Arial" w:cs="Arial"/>
              </w:rPr>
              <w:t>Director of Industries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of Azad Jammu &amp; Kashmir (AJ &amp; K)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r>
              <w:rPr>
                <w:rFonts w:ascii="Arial" w:hAnsi="Arial" w:cs="Arial"/>
              </w:rPr>
              <w:t>Director of Industries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Gilgit</w:t>
            </w:r>
            <w:proofErr w:type="spellEnd"/>
            <w:r>
              <w:rPr>
                <w:rFonts w:ascii="Arial" w:hAnsi="Arial" w:cs="Arial"/>
              </w:rPr>
              <w:t xml:space="preserve"> Baltistan Government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9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` PRIVATE SECTOR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Mumshad</w:t>
            </w:r>
            <w:proofErr w:type="spellEnd"/>
            <w:r>
              <w:rPr>
                <w:rFonts w:ascii="Arial" w:hAnsi="Arial" w:cs="Arial"/>
              </w:rPr>
              <w:t xml:space="preserve"> Ali,</w:t>
            </w:r>
          </w:p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M/s R.K. Gears (Pvt.) Ltd., Lahore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Lahore Chamber of Commerce &amp; Industry (LCCI)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Shaikh </w:t>
            </w:r>
            <w:proofErr w:type="spellStart"/>
            <w:r>
              <w:rPr>
                <w:rFonts w:ascii="Arial" w:hAnsi="Arial" w:cs="Arial"/>
              </w:rPr>
              <w:t>Mehboob</w:t>
            </w:r>
            <w:proofErr w:type="spellEnd"/>
            <w:r>
              <w:rPr>
                <w:rFonts w:ascii="Arial" w:hAnsi="Arial" w:cs="Arial"/>
              </w:rPr>
              <w:t xml:space="preserve"> Ashraf, </w:t>
            </w:r>
          </w:p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Officer,</w:t>
            </w:r>
          </w:p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M/s Advance Concern Tech (Pvt.) Ltd., Lahore.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Pakistan Chamber of Commerce &amp; Industry (FPCCI)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Engr. </w:t>
            </w:r>
            <w:proofErr w:type="spellStart"/>
            <w:r>
              <w:rPr>
                <w:rFonts w:ascii="Arial" w:hAnsi="Arial" w:cs="Arial"/>
              </w:rPr>
              <w:t>Maqsood</w:t>
            </w:r>
            <w:proofErr w:type="spellEnd"/>
            <w:r>
              <w:rPr>
                <w:rFonts w:ascii="Arial" w:hAnsi="Arial" w:cs="Arial"/>
              </w:rPr>
              <w:t xml:space="preserve"> Anwar Pervez, </w:t>
            </w:r>
          </w:p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Executive, </w:t>
            </w:r>
          </w:p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M/s TKML Enterprises, Peshawar.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Khyber Pakhtunkhwa Chamber of Commerce &amp; Industry, Peshawar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Niaz</w:t>
            </w:r>
            <w:proofErr w:type="spellEnd"/>
            <w:r>
              <w:rPr>
                <w:rFonts w:ascii="Arial" w:hAnsi="Arial" w:cs="Arial"/>
              </w:rPr>
              <w:t xml:space="preserve"> Muhammad,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Chamber of Commerce &amp; Industry Quetta (</w:t>
            </w:r>
            <w:proofErr w:type="spellStart"/>
            <w:r>
              <w:rPr>
                <w:rFonts w:ascii="Arial" w:hAnsi="Arial" w:cs="Arial"/>
              </w:rPr>
              <w:t>Balochistan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4B05E9" w:rsidTr="00FC7CC5">
        <w:tc>
          <w:tcPr>
            <w:tcW w:w="9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5E9" w:rsidRPr="004B05E9" w:rsidRDefault="004B0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4B05E9">
              <w:rPr>
                <w:rFonts w:ascii="Arial" w:hAnsi="Arial" w:cs="Arial"/>
                <w:b/>
                <w:sz w:val="24"/>
                <w:szCs w:val="24"/>
              </w:rPr>
              <w:t>HEAD OF DEPARTMENT</w:t>
            </w:r>
            <w:bookmarkEnd w:id="0"/>
          </w:p>
        </w:tc>
      </w:tr>
      <w:tr w:rsidR="0063746E" w:rsidTr="0063746E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General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tabs>
                <w:tab w:val="left" w:pos="2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 Industrial Technical Assistance Centre (PITAC)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46E" w:rsidRDefault="0063746E">
            <w:pPr>
              <w:jc w:val="center"/>
            </w:pPr>
            <w:r>
              <w:rPr>
                <w:rFonts w:ascii="Arial" w:hAnsi="Arial" w:cs="Arial"/>
              </w:rPr>
              <w:t>Member / Secretary</w:t>
            </w:r>
          </w:p>
        </w:tc>
      </w:tr>
    </w:tbl>
    <w:p w:rsidR="0063746E" w:rsidRDefault="0063746E" w:rsidP="0063746E">
      <w:pPr>
        <w:tabs>
          <w:tab w:val="left" w:pos="2513"/>
        </w:tabs>
        <w:jc w:val="both"/>
        <w:rPr>
          <w:rFonts w:ascii="Arial" w:hAnsi="Arial" w:cs="Arial"/>
        </w:rPr>
      </w:pPr>
    </w:p>
    <w:p w:rsidR="002070D8" w:rsidRDefault="002070D8"/>
    <w:sectPr w:rsidR="0020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62"/>
    <w:rsid w:val="002070D8"/>
    <w:rsid w:val="004B05E9"/>
    <w:rsid w:val="005B0A62"/>
    <w:rsid w:val="0063746E"/>
    <w:rsid w:val="00F1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CBD6"/>
  <w15:chartTrackingRefBased/>
  <w15:docId w15:val="{0CFF10D5-BBF8-4FB9-969B-71C23822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4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2017-05-24T06:48:00Z</dcterms:created>
  <dcterms:modified xsi:type="dcterms:W3CDTF">2017-05-24T06:49:00Z</dcterms:modified>
</cp:coreProperties>
</file>