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626"/>
        <w:gridCol w:w="2088"/>
      </w:tblGrid>
      <w:tr w:rsidR="00F552A4" w:rsidTr="006E6B95">
        <w:tc>
          <w:tcPr>
            <w:tcW w:w="1312"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3pt" o:ole="">
                  <v:imagedata r:id="rId8" o:title=""/>
                </v:shape>
                <o:OLEObject Type="Embed" ProgID="CorelDraw.Graphic.16" ShapeID="_x0000_i1025" DrawAspect="Content" ObjectID="_1494423506" r:id="rId9"/>
              </w:object>
            </w:r>
          </w:p>
        </w:tc>
        <w:tc>
          <w:tcPr>
            <w:tcW w:w="6626"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DF2FDD" w:rsidRPr="00757BBC" w:rsidRDefault="00DF2FDD" w:rsidP="00DF2FDD">
      <w:pPr>
        <w:spacing w:after="0" w:line="240" w:lineRule="auto"/>
        <w:jc w:val="center"/>
        <w:rPr>
          <w:b/>
          <w:sz w:val="30"/>
          <w:u w:val="single"/>
        </w:rPr>
      </w:pPr>
      <w:r>
        <w:rPr>
          <w:b/>
          <w:sz w:val="30"/>
          <w:u w:val="single"/>
        </w:rPr>
        <w:t xml:space="preserve">TENDER NOTICE </w:t>
      </w:r>
      <w:r w:rsidRPr="00757BBC">
        <w:rPr>
          <w:b/>
          <w:sz w:val="30"/>
          <w:u w:val="single"/>
        </w:rPr>
        <w:t>NO.1</w:t>
      </w:r>
      <w:r w:rsidR="0017798B">
        <w:rPr>
          <w:b/>
          <w:sz w:val="30"/>
          <w:u w:val="single"/>
        </w:rPr>
        <w:t>88</w:t>
      </w:r>
      <w:r>
        <w:rPr>
          <w:b/>
          <w:sz w:val="30"/>
          <w:u w:val="single"/>
        </w:rPr>
        <w:t>/2015</w:t>
      </w:r>
    </w:p>
    <w:p w:rsidR="00DF2FDD" w:rsidRPr="00BC4AAF" w:rsidRDefault="00DF2FDD" w:rsidP="00DF2FDD">
      <w:pPr>
        <w:spacing w:after="0" w:line="240" w:lineRule="auto"/>
        <w:jc w:val="center"/>
        <w:rPr>
          <w:b/>
          <w:color w:val="FFFFFF" w:themeColor="background1"/>
        </w:rPr>
      </w:pPr>
      <w:r w:rsidRPr="00BC4AAF">
        <w:rPr>
          <w:b/>
          <w:color w:val="FFFFFF" w:themeColor="background1"/>
        </w:rPr>
        <w:t>(PRICE OF TENDER FORM RS 500/-)</w:t>
      </w:r>
    </w:p>
    <w:p w:rsidR="00DF2FDD" w:rsidRDefault="00DF2FDD" w:rsidP="00DF2FDD">
      <w:pPr>
        <w:spacing w:after="0" w:line="360" w:lineRule="auto"/>
        <w:rPr>
          <w:b/>
          <w:color w:val="FFFFFF" w:themeColor="background1"/>
          <w:sz w:val="24"/>
          <w:szCs w:val="24"/>
          <w:u w:val="single"/>
        </w:rPr>
      </w:pPr>
      <w:r w:rsidRPr="004A7300">
        <w:rPr>
          <w:sz w:val="24"/>
          <w:szCs w:val="24"/>
        </w:rPr>
        <w:t xml:space="preserve">Issue Date: </w:t>
      </w:r>
      <w:r w:rsidR="00991A82">
        <w:rPr>
          <w:b/>
          <w:sz w:val="24"/>
          <w:szCs w:val="24"/>
          <w:u w:val="single"/>
        </w:rPr>
        <w:t>29</w:t>
      </w:r>
      <w:r>
        <w:rPr>
          <w:b/>
          <w:sz w:val="24"/>
          <w:szCs w:val="24"/>
          <w:u w:val="single"/>
        </w:rPr>
        <w:t xml:space="preserve"> -05</w:t>
      </w:r>
      <w:r w:rsidRPr="002532EE">
        <w:rPr>
          <w:b/>
          <w:sz w:val="24"/>
          <w:szCs w:val="24"/>
          <w:u w:val="single"/>
        </w:rPr>
        <w:t>-201</w:t>
      </w:r>
      <w:r>
        <w:rPr>
          <w:b/>
          <w:sz w:val="24"/>
          <w:szCs w:val="24"/>
          <w:u w:val="single"/>
        </w:rPr>
        <w:t>5</w:t>
      </w:r>
      <w:r>
        <w:rPr>
          <w:b/>
          <w:color w:val="FFFFFF" w:themeColor="background1"/>
          <w:sz w:val="24"/>
          <w:szCs w:val="24"/>
          <w:u w:val="single"/>
        </w:rPr>
        <w:tab/>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r>
      <w:r w:rsidR="00C818BF">
        <w:rPr>
          <w:sz w:val="24"/>
          <w:szCs w:val="24"/>
        </w:rPr>
        <w:t xml:space="preserve">           </w:t>
      </w:r>
      <w:r w:rsidRPr="004A7300">
        <w:rPr>
          <w:sz w:val="24"/>
          <w:szCs w:val="24"/>
        </w:rPr>
        <w:t xml:space="preserve">Receiving Date: </w:t>
      </w:r>
      <w:r w:rsidR="00991A82">
        <w:rPr>
          <w:b/>
          <w:sz w:val="24"/>
          <w:szCs w:val="24"/>
          <w:u w:val="single"/>
        </w:rPr>
        <w:t>15</w:t>
      </w:r>
      <w:r w:rsidRPr="002532EE">
        <w:rPr>
          <w:b/>
          <w:sz w:val="24"/>
          <w:szCs w:val="24"/>
          <w:u w:val="single"/>
        </w:rPr>
        <w:t>-</w:t>
      </w:r>
      <w:r>
        <w:rPr>
          <w:b/>
          <w:sz w:val="24"/>
          <w:szCs w:val="24"/>
          <w:u w:val="single"/>
        </w:rPr>
        <w:t>06</w:t>
      </w:r>
      <w:r w:rsidRPr="002532EE">
        <w:rPr>
          <w:b/>
          <w:sz w:val="24"/>
          <w:szCs w:val="24"/>
          <w:u w:val="single"/>
        </w:rPr>
        <w:t>-201</w:t>
      </w:r>
      <w:r>
        <w:rPr>
          <w:b/>
          <w:sz w:val="24"/>
          <w:szCs w:val="24"/>
          <w:u w:val="single"/>
        </w:rPr>
        <w:t>5</w:t>
      </w:r>
      <w:r w:rsidRPr="00792C31">
        <w:rPr>
          <w:b/>
          <w:color w:val="FFFFFF" w:themeColor="background1"/>
          <w:sz w:val="24"/>
          <w:szCs w:val="24"/>
          <w:u w:val="single"/>
        </w:rPr>
        <w:t>21/04/01</w:t>
      </w:r>
    </w:p>
    <w:tbl>
      <w:tblPr>
        <w:tblStyle w:val="TableGrid"/>
        <w:tblW w:w="5000" w:type="pct"/>
        <w:tblLook w:val="04A0"/>
      </w:tblPr>
      <w:tblGrid>
        <w:gridCol w:w="957"/>
        <w:gridCol w:w="6010"/>
        <w:gridCol w:w="863"/>
        <w:gridCol w:w="2394"/>
      </w:tblGrid>
      <w:tr w:rsidR="00832F9D" w:rsidRPr="00553E04" w:rsidTr="00F10CD4">
        <w:tc>
          <w:tcPr>
            <w:tcW w:w="468" w:type="pct"/>
          </w:tcPr>
          <w:p w:rsidR="00832F9D" w:rsidRPr="00553E04" w:rsidRDefault="00832F9D" w:rsidP="00F47268">
            <w:pPr>
              <w:rPr>
                <w:b/>
                <w:sz w:val="24"/>
                <w:szCs w:val="24"/>
              </w:rPr>
            </w:pPr>
            <w:r>
              <w:rPr>
                <w:b/>
                <w:sz w:val="24"/>
                <w:szCs w:val="24"/>
              </w:rPr>
              <w:t>Sr.</w:t>
            </w:r>
            <w:r w:rsidRPr="00553E04">
              <w:rPr>
                <w:b/>
                <w:sz w:val="24"/>
                <w:szCs w:val="24"/>
              </w:rPr>
              <w:t xml:space="preserve"> No.</w:t>
            </w:r>
          </w:p>
        </w:tc>
        <w:tc>
          <w:tcPr>
            <w:tcW w:w="2939" w:type="pct"/>
          </w:tcPr>
          <w:p w:rsidR="00832F9D" w:rsidRPr="00553E04" w:rsidRDefault="00832F9D" w:rsidP="00F47268">
            <w:pPr>
              <w:rPr>
                <w:b/>
                <w:sz w:val="24"/>
                <w:szCs w:val="24"/>
              </w:rPr>
            </w:pPr>
            <w:r w:rsidRPr="00553E04">
              <w:rPr>
                <w:b/>
                <w:sz w:val="24"/>
                <w:szCs w:val="24"/>
              </w:rPr>
              <w:t>Description</w:t>
            </w:r>
          </w:p>
        </w:tc>
        <w:tc>
          <w:tcPr>
            <w:tcW w:w="422" w:type="pct"/>
          </w:tcPr>
          <w:p w:rsidR="00832F9D" w:rsidRPr="00553E04" w:rsidRDefault="00832F9D" w:rsidP="00F47268">
            <w:pPr>
              <w:rPr>
                <w:b/>
                <w:sz w:val="24"/>
                <w:szCs w:val="24"/>
              </w:rPr>
            </w:pPr>
            <w:r>
              <w:rPr>
                <w:b/>
                <w:sz w:val="24"/>
                <w:szCs w:val="24"/>
              </w:rPr>
              <w:t>Qty.</w:t>
            </w:r>
          </w:p>
        </w:tc>
        <w:tc>
          <w:tcPr>
            <w:tcW w:w="1171" w:type="pct"/>
          </w:tcPr>
          <w:p w:rsidR="00832F9D" w:rsidRDefault="00832F9D" w:rsidP="00832F9D">
            <w:pPr>
              <w:jc w:val="center"/>
              <w:rPr>
                <w:b/>
                <w:sz w:val="24"/>
                <w:szCs w:val="24"/>
              </w:rPr>
            </w:pPr>
            <w:r>
              <w:rPr>
                <w:b/>
                <w:sz w:val="24"/>
                <w:szCs w:val="24"/>
              </w:rPr>
              <w:t>Remarks</w:t>
            </w:r>
          </w:p>
        </w:tc>
      </w:tr>
      <w:tr w:rsidR="00832F9D" w:rsidRPr="00553E04" w:rsidTr="00F10CD4">
        <w:trPr>
          <w:trHeight w:val="350"/>
        </w:trPr>
        <w:tc>
          <w:tcPr>
            <w:tcW w:w="468" w:type="pct"/>
          </w:tcPr>
          <w:p w:rsidR="00832F9D" w:rsidRPr="00C06978" w:rsidRDefault="00832F9D" w:rsidP="00F47268">
            <w:pPr>
              <w:pStyle w:val="ListParagraph"/>
              <w:numPr>
                <w:ilvl w:val="0"/>
                <w:numId w:val="27"/>
              </w:numPr>
              <w:rPr>
                <w:sz w:val="24"/>
                <w:szCs w:val="24"/>
              </w:rPr>
            </w:pPr>
          </w:p>
        </w:tc>
        <w:tc>
          <w:tcPr>
            <w:tcW w:w="2939" w:type="pct"/>
          </w:tcPr>
          <w:p w:rsidR="00832F9D" w:rsidRPr="00C06978" w:rsidRDefault="00832F9D" w:rsidP="00F47268">
            <w:pPr>
              <w:ind w:right="-108"/>
              <w:rPr>
                <w:sz w:val="24"/>
                <w:szCs w:val="24"/>
              </w:rPr>
            </w:pPr>
            <w:r>
              <w:rPr>
                <w:sz w:val="24"/>
                <w:szCs w:val="24"/>
              </w:rPr>
              <w:t>Desktop / Tower Computers Core i5</w:t>
            </w:r>
            <w:bookmarkStart w:id="0" w:name="_GoBack"/>
            <w:bookmarkEnd w:id="0"/>
          </w:p>
        </w:tc>
        <w:tc>
          <w:tcPr>
            <w:tcW w:w="422" w:type="pct"/>
          </w:tcPr>
          <w:p w:rsidR="00832F9D" w:rsidRPr="00C06978" w:rsidRDefault="00832F9D" w:rsidP="00F47268">
            <w:pPr>
              <w:ind w:right="-108"/>
              <w:rPr>
                <w:sz w:val="24"/>
                <w:szCs w:val="24"/>
              </w:rPr>
            </w:pPr>
            <w:r>
              <w:rPr>
                <w:sz w:val="24"/>
                <w:szCs w:val="24"/>
              </w:rPr>
              <w:t>04</w:t>
            </w:r>
          </w:p>
        </w:tc>
        <w:tc>
          <w:tcPr>
            <w:tcW w:w="1171" w:type="pct"/>
            <w:vMerge w:val="restart"/>
            <w:vAlign w:val="center"/>
          </w:tcPr>
          <w:p w:rsidR="00832F9D" w:rsidRDefault="00832F9D" w:rsidP="00832F9D">
            <w:pPr>
              <w:ind w:right="-108"/>
              <w:jc w:val="center"/>
              <w:rPr>
                <w:sz w:val="24"/>
                <w:szCs w:val="24"/>
              </w:rPr>
            </w:pPr>
            <w:r>
              <w:rPr>
                <w:sz w:val="24"/>
                <w:szCs w:val="24"/>
              </w:rPr>
              <w:t>Tender Details are available in tender documents</w:t>
            </w:r>
          </w:p>
        </w:tc>
      </w:tr>
      <w:tr w:rsidR="00832F9D" w:rsidRPr="00553E04" w:rsidTr="00F10CD4">
        <w:trPr>
          <w:trHeight w:val="350"/>
        </w:trPr>
        <w:tc>
          <w:tcPr>
            <w:tcW w:w="468" w:type="pct"/>
          </w:tcPr>
          <w:p w:rsidR="00832F9D" w:rsidRPr="00C06978" w:rsidRDefault="00832F9D" w:rsidP="00F47268">
            <w:pPr>
              <w:pStyle w:val="ListParagraph"/>
              <w:numPr>
                <w:ilvl w:val="0"/>
                <w:numId w:val="27"/>
              </w:numPr>
              <w:rPr>
                <w:sz w:val="24"/>
                <w:szCs w:val="24"/>
              </w:rPr>
            </w:pPr>
          </w:p>
        </w:tc>
        <w:tc>
          <w:tcPr>
            <w:tcW w:w="2939" w:type="pct"/>
          </w:tcPr>
          <w:p w:rsidR="00832F9D" w:rsidRPr="00C06978" w:rsidRDefault="00832F9D" w:rsidP="00F47268">
            <w:pPr>
              <w:ind w:right="-108"/>
              <w:rPr>
                <w:sz w:val="24"/>
                <w:szCs w:val="24"/>
              </w:rPr>
            </w:pPr>
            <w:r>
              <w:rPr>
                <w:sz w:val="24"/>
                <w:szCs w:val="24"/>
              </w:rPr>
              <w:t>LED 23”</w:t>
            </w:r>
          </w:p>
        </w:tc>
        <w:tc>
          <w:tcPr>
            <w:tcW w:w="422" w:type="pct"/>
          </w:tcPr>
          <w:p w:rsidR="00832F9D" w:rsidRDefault="00832F9D" w:rsidP="00F47268">
            <w:pPr>
              <w:ind w:right="-108"/>
              <w:rPr>
                <w:sz w:val="24"/>
                <w:szCs w:val="24"/>
              </w:rPr>
            </w:pPr>
            <w:r>
              <w:rPr>
                <w:sz w:val="24"/>
                <w:szCs w:val="24"/>
              </w:rPr>
              <w:t>04</w:t>
            </w:r>
          </w:p>
        </w:tc>
        <w:tc>
          <w:tcPr>
            <w:tcW w:w="1171" w:type="pct"/>
            <w:vMerge/>
          </w:tcPr>
          <w:p w:rsidR="00832F9D" w:rsidRDefault="00832F9D" w:rsidP="00F47268">
            <w:pPr>
              <w:ind w:right="-108"/>
              <w:rPr>
                <w:sz w:val="24"/>
                <w:szCs w:val="24"/>
              </w:rPr>
            </w:pPr>
          </w:p>
        </w:tc>
      </w:tr>
      <w:tr w:rsidR="00832F9D" w:rsidRPr="00553E04" w:rsidTr="00F10CD4">
        <w:trPr>
          <w:trHeight w:val="350"/>
        </w:trPr>
        <w:tc>
          <w:tcPr>
            <w:tcW w:w="468" w:type="pct"/>
          </w:tcPr>
          <w:p w:rsidR="00832F9D" w:rsidRPr="00C06978" w:rsidRDefault="00832F9D" w:rsidP="00F47268">
            <w:pPr>
              <w:pStyle w:val="ListParagraph"/>
              <w:numPr>
                <w:ilvl w:val="0"/>
                <w:numId w:val="27"/>
              </w:numPr>
              <w:rPr>
                <w:sz w:val="24"/>
                <w:szCs w:val="24"/>
              </w:rPr>
            </w:pPr>
          </w:p>
        </w:tc>
        <w:tc>
          <w:tcPr>
            <w:tcW w:w="2939" w:type="pct"/>
          </w:tcPr>
          <w:p w:rsidR="00832F9D" w:rsidRPr="00C06978" w:rsidRDefault="00832F9D" w:rsidP="00F47268">
            <w:pPr>
              <w:ind w:right="-108"/>
              <w:rPr>
                <w:sz w:val="24"/>
                <w:szCs w:val="24"/>
              </w:rPr>
            </w:pPr>
            <w:r>
              <w:rPr>
                <w:sz w:val="24"/>
                <w:szCs w:val="24"/>
              </w:rPr>
              <w:t>Multimedia with Hanging Fixtures</w:t>
            </w:r>
          </w:p>
        </w:tc>
        <w:tc>
          <w:tcPr>
            <w:tcW w:w="422" w:type="pct"/>
          </w:tcPr>
          <w:p w:rsidR="00832F9D" w:rsidRDefault="00832F9D" w:rsidP="00F47268">
            <w:pPr>
              <w:ind w:right="-108"/>
              <w:rPr>
                <w:sz w:val="24"/>
                <w:szCs w:val="24"/>
              </w:rPr>
            </w:pPr>
            <w:r>
              <w:rPr>
                <w:sz w:val="24"/>
                <w:szCs w:val="24"/>
              </w:rPr>
              <w:t>02</w:t>
            </w:r>
          </w:p>
        </w:tc>
        <w:tc>
          <w:tcPr>
            <w:tcW w:w="1171" w:type="pct"/>
            <w:vMerge/>
          </w:tcPr>
          <w:p w:rsidR="00832F9D" w:rsidRDefault="00832F9D" w:rsidP="00F47268">
            <w:pPr>
              <w:ind w:right="-108"/>
              <w:rPr>
                <w:sz w:val="24"/>
                <w:szCs w:val="24"/>
              </w:rPr>
            </w:pPr>
          </w:p>
        </w:tc>
      </w:tr>
      <w:tr w:rsidR="00832F9D" w:rsidRPr="00553E04" w:rsidTr="00F10CD4">
        <w:trPr>
          <w:trHeight w:val="350"/>
        </w:trPr>
        <w:tc>
          <w:tcPr>
            <w:tcW w:w="468" w:type="pct"/>
          </w:tcPr>
          <w:p w:rsidR="00832F9D" w:rsidRPr="00C06978" w:rsidRDefault="00832F9D" w:rsidP="00F47268">
            <w:pPr>
              <w:pStyle w:val="ListParagraph"/>
              <w:numPr>
                <w:ilvl w:val="0"/>
                <w:numId w:val="27"/>
              </w:numPr>
              <w:rPr>
                <w:sz w:val="24"/>
                <w:szCs w:val="24"/>
              </w:rPr>
            </w:pPr>
          </w:p>
        </w:tc>
        <w:tc>
          <w:tcPr>
            <w:tcW w:w="2939" w:type="pct"/>
          </w:tcPr>
          <w:p w:rsidR="00832F9D" w:rsidRPr="00C06978" w:rsidRDefault="00832F9D" w:rsidP="00F47268">
            <w:pPr>
              <w:ind w:right="-108"/>
              <w:rPr>
                <w:sz w:val="24"/>
                <w:szCs w:val="24"/>
              </w:rPr>
            </w:pPr>
            <w:r>
              <w:rPr>
                <w:sz w:val="24"/>
                <w:szCs w:val="24"/>
              </w:rPr>
              <w:t>Multimedia Screens</w:t>
            </w:r>
          </w:p>
        </w:tc>
        <w:tc>
          <w:tcPr>
            <w:tcW w:w="422" w:type="pct"/>
          </w:tcPr>
          <w:p w:rsidR="00832F9D" w:rsidRDefault="00832F9D" w:rsidP="00F47268">
            <w:pPr>
              <w:ind w:right="-108"/>
              <w:rPr>
                <w:sz w:val="24"/>
                <w:szCs w:val="24"/>
              </w:rPr>
            </w:pPr>
            <w:r>
              <w:rPr>
                <w:sz w:val="24"/>
                <w:szCs w:val="24"/>
              </w:rPr>
              <w:t>02</w:t>
            </w:r>
          </w:p>
        </w:tc>
        <w:tc>
          <w:tcPr>
            <w:tcW w:w="1171" w:type="pct"/>
            <w:vMerge/>
          </w:tcPr>
          <w:p w:rsidR="00832F9D" w:rsidRDefault="00832F9D" w:rsidP="00F47268">
            <w:pPr>
              <w:ind w:right="-108"/>
              <w:rPr>
                <w:sz w:val="24"/>
                <w:szCs w:val="24"/>
              </w:rPr>
            </w:pPr>
          </w:p>
        </w:tc>
      </w:tr>
      <w:tr w:rsidR="00832F9D" w:rsidRPr="00553E04" w:rsidTr="00F10CD4">
        <w:trPr>
          <w:trHeight w:val="350"/>
        </w:trPr>
        <w:tc>
          <w:tcPr>
            <w:tcW w:w="468" w:type="pct"/>
          </w:tcPr>
          <w:p w:rsidR="00832F9D" w:rsidRPr="00C06978" w:rsidRDefault="00832F9D" w:rsidP="00F47268">
            <w:pPr>
              <w:pStyle w:val="ListParagraph"/>
              <w:numPr>
                <w:ilvl w:val="0"/>
                <w:numId w:val="27"/>
              </w:numPr>
              <w:rPr>
                <w:sz w:val="24"/>
                <w:szCs w:val="24"/>
              </w:rPr>
            </w:pPr>
          </w:p>
        </w:tc>
        <w:tc>
          <w:tcPr>
            <w:tcW w:w="2939" w:type="pct"/>
          </w:tcPr>
          <w:p w:rsidR="00832F9D" w:rsidRDefault="00832F9D" w:rsidP="00F47268">
            <w:pPr>
              <w:ind w:right="-108"/>
              <w:rPr>
                <w:sz w:val="24"/>
                <w:szCs w:val="24"/>
              </w:rPr>
            </w:pPr>
            <w:r>
              <w:rPr>
                <w:sz w:val="24"/>
                <w:szCs w:val="24"/>
              </w:rPr>
              <w:t>A3 Laser Jet Printer</w:t>
            </w:r>
          </w:p>
        </w:tc>
        <w:tc>
          <w:tcPr>
            <w:tcW w:w="422" w:type="pct"/>
          </w:tcPr>
          <w:p w:rsidR="00832F9D" w:rsidRDefault="00832F9D" w:rsidP="00F47268">
            <w:pPr>
              <w:ind w:right="-108"/>
              <w:rPr>
                <w:sz w:val="24"/>
                <w:szCs w:val="24"/>
              </w:rPr>
            </w:pPr>
            <w:r>
              <w:rPr>
                <w:sz w:val="24"/>
                <w:szCs w:val="24"/>
              </w:rPr>
              <w:t>01</w:t>
            </w:r>
          </w:p>
        </w:tc>
        <w:tc>
          <w:tcPr>
            <w:tcW w:w="1171" w:type="pct"/>
            <w:vMerge/>
          </w:tcPr>
          <w:p w:rsidR="00832F9D" w:rsidRDefault="00832F9D" w:rsidP="00F47268">
            <w:pPr>
              <w:ind w:right="-108"/>
              <w:rPr>
                <w:sz w:val="24"/>
                <w:szCs w:val="24"/>
              </w:rPr>
            </w:pPr>
          </w:p>
        </w:tc>
      </w:tr>
      <w:tr w:rsidR="00832F9D" w:rsidRPr="00553E04" w:rsidTr="00F10CD4">
        <w:trPr>
          <w:trHeight w:val="350"/>
        </w:trPr>
        <w:tc>
          <w:tcPr>
            <w:tcW w:w="468" w:type="pct"/>
          </w:tcPr>
          <w:p w:rsidR="00832F9D" w:rsidRPr="00C06978" w:rsidRDefault="00832F9D" w:rsidP="00F47268">
            <w:pPr>
              <w:pStyle w:val="ListParagraph"/>
              <w:numPr>
                <w:ilvl w:val="0"/>
                <w:numId w:val="27"/>
              </w:numPr>
              <w:rPr>
                <w:sz w:val="24"/>
                <w:szCs w:val="24"/>
              </w:rPr>
            </w:pPr>
          </w:p>
        </w:tc>
        <w:tc>
          <w:tcPr>
            <w:tcW w:w="2939" w:type="pct"/>
          </w:tcPr>
          <w:p w:rsidR="00832F9D" w:rsidRDefault="00832F9D" w:rsidP="00F47268">
            <w:pPr>
              <w:ind w:right="-108"/>
              <w:rPr>
                <w:sz w:val="24"/>
                <w:szCs w:val="24"/>
              </w:rPr>
            </w:pPr>
            <w:r>
              <w:rPr>
                <w:sz w:val="24"/>
                <w:szCs w:val="24"/>
              </w:rPr>
              <w:t>A3 Digital Scanner</w:t>
            </w:r>
          </w:p>
        </w:tc>
        <w:tc>
          <w:tcPr>
            <w:tcW w:w="422" w:type="pct"/>
          </w:tcPr>
          <w:p w:rsidR="00832F9D" w:rsidRDefault="00832F9D" w:rsidP="00F47268">
            <w:pPr>
              <w:ind w:right="-108"/>
              <w:rPr>
                <w:sz w:val="24"/>
                <w:szCs w:val="24"/>
              </w:rPr>
            </w:pPr>
            <w:r>
              <w:rPr>
                <w:sz w:val="24"/>
                <w:szCs w:val="24"/>
              </w:rPr>
              <w:t>01</w:t>
            </w:r>
          </w:p>
        </w:tc>
        <w:tc>
          <w:tcPr>
            <w:tcW w:w="1171" w:type="pct"/>
            <w:vMerge/>
          </w:tcPr>
          <w:p w:rsidR="00832F9D" w:rsidRDefault="00832F9D" w:rsidP="00F47268">
            <w:pPr>
              <w:ind w:right="-108"/>
              <w:rPr>
                <w:sz w:val="24"/>
                <w:szCs w:val="24"/>
              </w:rPr>
            </w:pPr>
          </w:p>
        </w:tc>
      </w:tr>
      <w:tr w:rsidR="00832F9D" w:rsidRPr="00553E04" w:rsidTr="00F10CD4">
        <w:trPr>
          <w:trHeight w:val="292"/>
        </w:trPr>
        <w:tc>
          <w:tcPr>
            <w:tcW w:w="468" w:type="pct"/>
          </w:tcPr>
          <w:p w:rsidR="00832F9D" w:rsidRPr="00C06978" w:rsidRDefault="00832F9D" w:rsidP="00F47268">
            <w:pPr>
              <w:pStyle w:val="ListParagraph"/>
              <w:numPr>
                <w:ilvl w:val="0"/>
                <w:numId w:val="27"/>
              </w:numPr>
              <w:rPr>
                <w:sz w:val="24"/>
                <w:szCs w:val="24"/>
              </w:rPr>
            </w:pPr>
          </w:p>
        </w:tc>
        <w:tc>
          <w:tcPr>
            <w:tcW w:w="2939" w:type="pct"/>
          </w:tcPr>
          <w:p w:rsidR="00832F9D" w:rsidRPr="00C06978" w:rsidRDefault="00832F9D" w:rsidP="00F47268">
            <w:pPr>
              <w:ind w:right="-108"/>
              <w:rPr>
                <w:sz w:val="24"/>
                <w:szCs w:val="24"/>
              </w:rPr>
            </w:pPr>
            <w:r>
              <w:rPr>
                <w:sz w:val="24"/>
                <w:szCs w:val="24"/>
              </w:rPr>
              <w:t xml:space="preserve">Audio System </w:t>
            </w:r>
          </w:p>
        </w:tc>
        <w:tc>
          <w:tcPr>
            <w:tcW w:w="422" w:type="pct"/>
          </w:tcPr>
          <w:p w:rsidR="00832F9D" w:rsidRPr="00C06978" w:rsidRDefault="00832F9D" w:rsidP="00F47268">
            <w:pPr>
              <w:ind w:right="-108"/>
              <w:rPr>
                <w:sz w:val="24"/>
                <w:szCs w:val="24"/>
              </w:rPr>
            </w:pPr>
            <w:r>
              <w:rPr>
                <w:sz w:val="24"/>
                <w:szCs w:val="24"/>
              </w:rPr>
              <w:t>01</w:t>
            </w:r>
          </w:p>
        </w:tc>
        <w:tc>
          <w:tcPr>
            <w:tcW w:w="1171" w:type="pct"/>
            <w:vMerge/>
          </w:tcPr>
          <w:p w:rsidR="00832F9D" w:rsidRDefault="00832F9D" w:rsidP="00F47268">
            <w:pPr>
              <w:ind w:right="-108"/>
              <w:rPr>
                <w:sz w:val="24"/>
                <w:szCs w:val="24"/>
              </w:rPr>
            </w:pP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567267">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BF1C75"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567267">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w:t>
      </w:r>
      <w:r w:rsidR="00914B29">
        <w:rPr>
          <w:rFonts w:ascii="Calibri" w:eastAsia="Calibri" w:hAnsi="Calibri" w:cs="Times New Roman"/>
          <w:sz w:val="24"/>
        </w:rPr>
        <w:t>3</w:t>
      </w:r>
      <w:r w:rsidRPr="000B5FD5">
        <w:rPr>
          <w:rFonts w:ascii="Calibri" w:eastAsia="Calibri" w:hAnsi="Calibri" w:cs="Times New Roman"/>
          <w:sz w:val="24"/>
        </w:rPr>
        <w:t>:</w:t>
      </w:r>
      <w:r w:rsidR="00914B29">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lastRenderedPageBreak/>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w:t>
      </w:r>
      <w:r w:rsidR="00F00D4B">
        <w:rPr>
          <w:rFonts w:ascii="Calibri" w:eastAsia="Calibri" w:hAnsi="Calibri" w:cs="Times New Roman"/>
          <w:sz w:val="24"/>
        </w:rPr>
        <w:t xml:space="preserve"> respective valid copies of NTN and </w:t>
      </w:r>
      <w:r w:rsidRPr="0075675C">
        <w:rPr>
          <w:rFonts w:ascii="Calibri" w:eastAsia="Calibri" w:hAnsi="Calibri" w:cs="Times New Roman"/>
          <w:sz w:val="24"/>
        </w:rPr>
        <w:t>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BD2AF8"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Default="004B187D" w:rsidP="00757BBC">
      <w:pPr>
        <w:pStyle w:val="NoSpacing"/>
        <w:jc w:val="right"/>
        <w:outlineLvl w:val="0"/>
        <w:rPr>
          <w:b/>
          <w:bCs/>
          <w:i/>
          <w:iCs/>
          <w:sz w:val="24"/>
          <w:szCs w:val="24"/>
        </w:rPr>
      </w:pPr>
      <w:r w:rsidRPr="00BC4AAF">
        <w:rPr>
          <w:b/>
          <w:bCs/>
          <w:i/>
          <w:iCs/>
          <w:sz w:val="24"/>
          <w:szCs w:val="24"/>
        </w:rPr>
        <w:t>Assistance Centre (PITAC)</w:t>
      </w:r>
    </w:p>
    <w:p w:rsidR="00B5758E" w:rsidRDefault="00B5758E" w:rsidP="00757BBC">
      <w:pPr>
        <w:pStyle w:val="NoSpacing"/>
        <w:jc w:val="right"/>
        <w:outlineLvl w:val="0"/>
        <w:rPr>
          <w:b/>
          <w:bCs/>
          <w:i/>
          <w:iCs/>
          <w:sz w:val="24"/>
          <w:szCs w:val="24"/>
        </w:rPr>
      </w:pPr>
    </w:p>
    <w:p w:rsidR="00B5758E" w:rsidRDefault="00B5758E">
      <w:pPr>
        <w:rPr>
          <w:b/>
          <w:bCs/>
          <w:i/>
          <w:iCs/>
          <w:sz w:val="24"/>
          <w:szCs w:val="24"/>
        </w:rPr>
      </w:pPr>
    </w:p>
    <w:sectPr w:rsidR="00B5758E"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48" w:rsidRDefault="00DE0A48" w:rsidP="00A62819">
      <w:pPr>
        <w:spacing w:after="0" w:line="240" w:lineRule="auto"/>
      </w:pPr>
      <w:r>
        <w:separator/>
      </w:r>
    </w:p>
  </w:endnote>
  <w:endnote w:type="continuationSeparator" w:id="1">
    <w:p w:rsidR="00DE0A48" w:rsidRDefault="00DE0A48"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48" w:rsidRDefault="00DE0A48" w:rsidP="00A62819">
      <w:pPr>
        <w:spacing w:after="0" w:line="240" w:lineRule="auto"/>
      </w:pPr>
      <w:r>
        <w:separator/>
      </w:r>
    </w:p>
  </w:footnote>
  <w:footnote w:type="continuationSeparator" w:id="1">
    <w:p w:rsidR="00DE0A48" w:rsidRDefault="00DE0A48"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A62819"/>
    <w:rsid w:val="00001410"/>
    <w:rsid w:val="00001DB2"/>
    <w:rsid w:val="00020935"/>
    <w:rsid w:val="00022F8C"/>
    <w:rsid w:val="000252E5"/>
    <w:rsid w:val="00032DF7"/>
    <w:rsid w:val="00032E97"/>
    <w:rsid w:val="00034F09"/>
    <w:rsid w:val="00046219"/>
    <w:rsid w:val="0005408B"/>
    <w:rsid w:val="00057AC8"/>
    <w:rsid w:val="00060377"/>
    <w:rsid w:val="00063EAE"/>
    <w:rsid w:val="00066E41"/>
    <w:rsid w:val="000B53E5"/>
    <w:rsid w:val="000B5CB1"/>
    <w:rsid w:val="000B5FD5"/>
    <w:rsid w:val="000B6714"/>
    <w:rsid w:val="000B6A2F"/>
    <w:rsid w:val="000C0DB0"/>
    <w:rsid w:val="000C21C7"/>
    <w:rsid w:val="000C58C3"/>
    <w:rsid w:val="000E4300"/>
    <w:rsid w:val="000E721D"/>
    <w:rsid w:val="00107B46"/>
    <w:rsid w:val="00111BBB"/>
    <w:rsid w:val="00112E5C"/>
    <w:rsid w:val="001130A2"/>
    <w:rsid w:val="00122FDE"/>
    <w:rsid w:val="001239A0"/>
    <w:rsid w:val="0012609C"/>
    <w:rsid w:val="0012611B"/>
    <w:rsid w:val="00127889"/>
    <w:rsid w:val="00131591"/>
    <w:rsid w:val="0013348F"/>
    <w:rsid w:val="00137A7B"/>
    <w:rsid w:val="0015112B"/>
    <w:rsid w:val="00151504"/>
    <w:rsid w:val="00155880"/>
    <w:rsid w:val="0016314F"/>
    <w:rsid w:val="00165AB4"/>
    <w:rsid w:val="00166D8B"/>
    <w:rsid w:val="0017342A"/>
    <w:rsid w:val="0017798B"/>
    <w:rsid w:val="0018163B"/>
    <w:rsid w:val="00184B27"/>
    <w:rsid w:val="00192E28"/>
    <w:rsid w:val="00197467"/>
    <w:rsid w:val="001A1607"/>
    <w:rsid w:val="001A1678"/>
    <w:rsid w:val="001A17A4"/>
    <w:rsid w:val="001A21B3"/>
    <w:rsid w:val="001A24F0"/>
    <w:rsid w:val="001B3559"/>
    <w:rsid w:val="001B70B4"/>
    <w:rsid w:val="001B7994"/>
    <w:rsid w:val="001C33D1"/>
    <w:rsid w:val="001C6D3E"/>
    <w:rsid w:val="001F4E4C"/>
    <w:rsid w:val="002007D7"/>
    <w:rsid w:val="00207784"/>
    <w:rsid w:val="002228BB"/>
    <w:rsid w:val="00232C5E"/>
    <w:rsid w:val="00240EC8"/>
    <w:rsid w:val="002435C5"/>
    <w:rsid w:val="002532EE"/>
    <w:rsid w:val="00255A43"/>
    <w:rsid w:val="00260E7B"/>
    <w:rsid w:val="00264A30"/>
    <w:rsid w:val="00267CBF"/>
    <w:rsid w:val="002706F2"/>
    <w:rsid w:val="0027320E"/>
    <w:rsid w:val="002734A5"/>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67267"/>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86617"/>
    <w:rsid w:val="00693493"/>
    <w:rsid w:val="00697C46"/>
    <w:rsid w:val="006A61B8"/>
    <w:rsid w:val="006B1D41"/>
    <w:rsid w:val="006B550B"/>
    <w:rsid w:val="006B7FF4"/>
    <w:rsid w:val="006E234E"/>
    <w:rsid w:val="006E6B95"/>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A2563"/>
    <w:rsid w:val="007A7D2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2F9D"/>
    <w:rsid w:val="0083349B"/>
    <w:rsid w:val="0084055B"/>
    <w:rsid w:val="008406B4"/>
    <w:rsid w:val="00841C6A"/>
    <w:rsid w:val="00844398"/>
    <w:rsid w:val="00845FD2"/>
    <w:rsid w:val="0085018F"/>
    <w:rsid w:val="00857CBF"/>
    <w:rsid w:val="00860334"/>
    <w:rsid w:val="0086356C"/>
    <w:rsid w:val="00865441"/>
    <w:rsid w:val="008805ED"/>
    <w:rsid w:val="008815E2"/>
    <w:rsid w:val="00885F2A"/>
    <w:rsid w:val="0089220A"/>
    <w:rsid w:val="008C0F4A"/>
    <w:rsid w:val="008C6561"/>
    <w:rsid w:val="008D4B8F"/>
    <w:rsid w:val="008D7F8F"/>
    <w:rsid w:val="008E1FA9"/>
    <w:rsid w:val="008F1728"/>
    <w:rsid w:val="008F4FEB"/>
    <w:rsid w:val="00911F72"/>
    <w:rsid w:val="00914B29"/>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1A82"/>
    <w:rsid w:val="0099203A"/>
    <w:rsid w:val="00993E1A"/>
    <w:rsid w:val="009A2D1C"/>
    <w:rsid w:val="009A4E71"/>
    <w:rsid w:val="009A50C5"/>
    <w:rsid w:val="009B22B7"/>
    <w:rsid w:val="009D16A6"/>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1111"/>
    <w:rsid w:val="00AE303F"/>
    <w:rsid w:val="00AE332C"/>
    <w:rsid w:val="00AE7363"/>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A0B6C"/>
    <w:rsid w:val="00BA1AC8"/>
    <w:rsid w:val="00BA63E9"/>
    <w:rsid w:val="00BB50AE"/>
    <w:rsid w:val="00BC3FBA"/>
    <w:rsid w:val="00BC4AAF"/>
    <w:rsid w:val="00BD067D"/>
    <w:rsid w:val="00BD2AF8"/>
    <w:rsid w:val="00BD393B"/>
    <w:rsid w:val="00BD492C"/>
    <w:rsid w:val="00BD5D6F"/>
    <w:rsid w:val="00BD6340"/>
    <w:rsid w:val="00BE5509"/>
    <w:rsid w:val="00BE73AE"/>
    <w:rsid w:val="00BE7C27"/>
    <w:rsid w:val="00BF0452"/>
    <w:rsid w:val="00BF1C75"/>
    <w:rsid w:val="00C15377"/>
    <w:rsid w:val="00C1573A"/>
    <w:rsid w:val="00C158A3"/>
    <w:rsid w:val="00C15DB0"/>
    <w:rsid w:val="00C23E77"/>
    <w:rsid w:val="00C322AF"/>
    <w:rsid w:val="00C369E2"/>
    <w:rsid w:val="00C36F33"/>
    <w:rsid w:val="00C4326C"/>
    <w:rsid w:val="00C457C7"/>
    <w:rsid w:val="00C46821"/>
    <w:rsid w:val="00C51ADD"/>
    <w:rsid w:val="00C5224A"/>
    <w:rsid w:val="00C531FB"/>
    <w:rsid w:val="00C75618"/>
    <w:rsid w:val="00C76377"/>
    <w:rsid w:val="00C818BF"/>
    <w:rsid w:val="00C90505"/>
    <w:rsid w:val="00C942AF"/>
    <w:rsid w:val="00CA05A2"/>
    <w:rsid w:val="00CA56E5"/>
    <w:rsid w:val="00CC29E9"/>
    <w:rsid w:val="00CC5770"/>
    <w:rsid w:val="00CD2B13"/>
    <w:rsid w:val="00CE198D"/>
    <w:rsid w:val="00CE32EF"/>
    <w:rsid w:val="00CE3912"/>
    <w:rsid w:val="00CE39AB"/>
    <w:rsid w:val="00CF4898"/>
    <w:rsid w:val="00CF6CDC"/>
    <w:rsid w:val="00D0460F"/>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0A48"/>
    <w:rsid w:val="00DE1834"/>
    <w:rsid w:val="00DE1CCD"/>
    <w:rsid w:val="00DE2DA8"/>
    <w:rsid w:val="00DE3142"/>
    <w:rsid w:val="00DE48D1"/>
    <w:rsid w:val="00DF2FDD"/>
    <w:rsid w:val="00E016CE"/>
    <w:rsid w:val="00E02D38"/>
    <w:rsid w:val="00E03AA1"/>
    <w:rsid w:val="00E06541"/>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420B"/>
    <w:rsid w:val="00ED57F2"/>
    <w:rsid w:val="00EE203A"/>
    <w:rsid w:val="00F00193"/>
    <w:rsid w:val="00F00D4B"/>
    <w:rsid w:val="00F04BAD"/>
    <w:rsid w:val="00F06AB1"/>
    <w:rsid w:val="00F10CD4"/>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7DE6"/>
    <w:rsid w:val="00FD39EC"/>
    <w:rsid w:val="00FE33D0"/>
    <w:rsid w:val="00FE3B5F"/>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2205-2AC1-46DC-B89F-D4DBD85A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9</cp:revision>
  <cp:lastPrinted>2015-05-22T12:05:00Z</cp:lastPrinted>
  <dcterms:created xsi:type="dcterms:W3CDTF">2015-05-29T22:38:00Z</dcterms:created>
  <dcterms:modified xsi:type="dcterms:W3CDTF">2015-05-29T11:52:00Z</dcterms:modified>
</cp:coreProperties>
</file>